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59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bbruch-, Zimmerer-, Dachdecker-, Fenster- und Trockenbauarbeiten - Erweiterung der Mosaik- Schule in Münster - Umbau Bestandsgebäude Verwalt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hauptarbeiten:
Abbruch-, Zimmerer-, Dachdecker-, Fenster- und Trock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